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00B0F0"/>
  <w:body>
    <w:p w:rsidR="00000000" w:rsidDel="00000000" w:rsidP="00000000" w:rsidRDefault="00000000" w:rsidRPr="00000000">
      <w:pPr>
        <w:spacing w:after="160" w:before="0" w:line="240" w:lineRule="auto"/>
        <w:contextualSpacing w:val="0"/>
        <w:jc w:val="center"/>
      </w:pPr>
      <w:r w:rsidDel="00000000" w:rsidR="00000000" w:rsidRPr="00000000">
        <w:rPr>
          <w:rFonts w:ascii="Stardos Stencil" w:cs="Stardos Stencil" w:eastAsia="Stardos Stencil" w:hAnsi="Stardos Stencil"/>
          <w:b w:val="0"/>
          <w:i w:val="1"/>
          <w:color w:val="ff0000"/>
          <w:sz w:val="112"/>
          <w:szCs w:val="112"/>
          <w:rtl w:val="0"/>
        </w:rPr>
        <w:t xml:space="preserve">PIZZICAPAINTING:</w:t>
      </w:r>
      <w:r w:rsidDel="00000000" w:rsidR="00000000" w:rsidRPr="00000000">
        <w:rPr>
          <w:rFonts w:ascii="Cantata One" w:cs="Cantata One" w:eastAsia="Cantata One" w:hAnsi="Cantata One"/>
          <w:b w:val="1"/>
          <w:color w:val="ffc000"/>
          <w:sz w:val="112"/>
          <w:szCs w:val="112"/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468630</wp:posOffset>
            </wp:positionH>
            <wp:positionV relativeFrom="paragraph">
              <wp:posOffset>285750</wp:posOffset>
            </wp:positionV>
            <wp:extent cx="8438515" cy="5303520"/>
            <wp:effectExtent b="0" l="0" r="0" t="0"/>
            <wp:wrapTopAndBottom distB="0" distT="0"/>
            <wp:docPr id="1" name="image02.jpg"/>
            <a:graphic>
              <a:graphicData uri="http://schemas.openxmlformats.org/drawingml/2006/picture">
                <pic:pic>
                  <pic:nvPicPr>
                    <pic:cNvPr id="0" name="image0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38515" cy="53035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160" w:before="0" w:line="240" w:lineRule="auto"/>
        <w:contextualSpacing w:val="0"/>
        <w:jc w:val="center"/>
      </w:pPr>
      <w:r w:rsidDel="00000000" w:rsidR="00000000" w:rsidRPr="00000000">
        <w:rPr>
          <w:rFonts w:ascii="Cantata One" w:cs="Cantata One" w:eastAsia="Cantata One" w:hAnsi="Cantata One"/>
          <w:b w:val="1"/>
          <w:color w:val="ffc000"/>
          <w:sz w:val="80"/>
          <w:szCs w:val="80"/>
          <w:rtl w:val="0"/>
        </w:rPr>
        <w:t xml:space="preserve">Donne a colori</w:t>
      </w:r>
      <w:r w:rsidDel="00000000" w:rsidR="00000000" w:rsidRPr="00000000">
        <w:rPr>
          <w:rFonts w:ascii="Arial Black" w:cs="Arial Black" w:eastAsia="Arial Black" w:hAnsi="Arial Black"/>
          <w:b w:val="0"/>
          <w:i w:val="1"/>
          <w:sz w:val="80"/>
          <w:szCs w:val="8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0" w:line="240" w:lineRule="auto"/>
        <w:contextualSpacing w:val="0"/>
        <w:jc w:val="center"/>
      </w:pPr>
      <w:r w:rsidDel="00000000" w:rsidR="00000000" w:rsidRPr="00000000">
        <w:rPr>
          <w:rFonts w:ascii="Arial Black" w:cs="Arial Black" w:eastAsia="Arial Black" w:hAnsi="Arial Black"/>
          <w:b w:val="0"/>
          <w:i w:val="1"/>
          <w:color w:val="002060"/>
          <w:sz w:val="72"/>
          <w:szCs w:val="72"/>
          <w:rtl w:val="0"/>
        </w:rPr>
        <w:t xml:space="preserve">Personale di pittura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ff0000"/>
          <w:sz w:val="52"/>
          <w:szCs w:val="52"/>
          <w:rtl w:val="0"/>
        </w:rPr>
        <w:t xml:space="preserve">Dal 12/08 al 14/08/2016 -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Arial Black" w:cs="Arial Black" w:eastAsia="Arial Black" w:hAnsi="Arial Black"/>
          <w:b w:val="0"/>
          <w:color w:val="ff0000"/>
          <w:sz w:val="36"/>
          <w:szCs w:val="36"/>
          <w:rtl w:val="0"/>
        </w:rPr>
        <w:t xml:space="preserve">dalle 18,30 a fine serata - INGRESSO LIBERO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0" w:line="240" w:lineRule="auto"/>
        <w:contextualSpacing w:val="0"/>
      </w:pPr>
      <w:r w:rsidDel="00000000" w:rsidR="00000000" w:rsidRPr="00000000">
        <w:rPr>
          <w:rFonts w:ascii="Arial Black" w:cs="Arial Black" w:eastAsia="Arial Black" w:hAnsi="Arial Black"/>
          <w:b w:val="0"/>
          <w:color w:val="002060"/>
          <w:sz w:val="40"/>
          <w:szCs w:val="40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0" w:line="240" w:lineRule="auto"/>
        <w:contextualSpacing w:val="0"/>
        <w:jc w:val="center"/>
      </w:pPr>
      <w:r w:rsidDel="00000000" w:rsidR="00000000" w:rsidRPr="00000000">
        <w:rPr>
          <w:rFonts w:ascii="Stardos Stencil" w:cs="Stardos Stencil" w:eastAsia="Stardos Stencil" w:hAnsi="Stardos Stencil"/>
          <w:b w:val="0"/>
          <w:color w:val="002060"/>
          <w:sz w:val="40"/>
          <w:szCs w:val="40"/>
          <w:rtl w:val="0"/>
        </w:rPr>
        <w:t xml:space="preserve">Nell’ambito di</w:t>
      </w:r>
      <w:r w:rsidDel="00000000" w:rsidR="00000000" w:rsidRPr="00000000">
        <w:rPr>
          <w:rFonts w:ascii="Stardos Stencil" w:cs="Stardos Stencil" w:eastAsia="Stardos Stencil" w:hAnsi="Stardos Stencil"/>
          <w:b w:val="0"/>
          <w:color w:val="002060"/>
          <w:sz w:val="52"/>
          <w:szCs w:val="52"/>
          <w:rtl w:val="0"/>
        </w:rPr>
        <w:t xml:space="preserve">  </w:t>
      </w:r>
      <w:r w:rsidDel="00000000" w:rsidR="00000000" w:rsidRPr="00000000">
        <w:rPr>
          <w:rFonts w:ascii="Stardos Stencil" w:cs="Stardos Stencil" w:eastAsia="Stardos Stencil" w:hAnsi="Stardos Stencil"/>
          <w:b w:val="0"/>
          <w:color w:val="c00000"/>
          <w:sz w:val="52"/>
          <w:szCs w:val="52"/>
          <w:rtl w:val="0"/>
        </w:rPr>
        <w:t xml:space="preserve">Taranta Med</w:t>
      </w:r>
      <w:r w:rsidDel="00000000" w:rsidR="00000000" w:rsidRPr="00000000">
        <w:rPr>
          <w:rFonts w:ascii="Stardos Stencil" w:cs="Stardos Stencil" w:eastAsia="Stardos Stencil" w:hAnsi="Stardos Stencil"/>
          <w:b w:val="0"/>
          <w:color w:val="002060"/>
          <w:sz w:val="52"/>
          <w:szCs w:val="52"/>
          <w:rtl w:val="0"/>
        </w:rPr>
        <w:t xml:space="preserve">  </w:t>
      </w:r>
      <w:r w:rsidDel="00000000" w:rsidR="00000000" w:rsidRPr="00000000">
        <w:rPr>
          <w:rFonts w:ascii="Stardos Stencil" w:cs="Stardos Stencil" w:eastAsia="Stardos Stencil" w:hAnsi="Stardos Stencil"/>
          <w:b w:val="0"/>
          <w:color w:val="002060"/>
          <w:sz w:val="40"/>
          <w:szCs w:val="40"/>
          <w:rtl w:val="0"/>
        </w:rPr>
        <w:t xml:space="preserve">Festival di Musica Popolare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0" w:line="240" w:lineRule="auto"/>
        <w:contextualSpacing w:val="0"/>
        <w:jc w:val="center"/>
      </w:pPr>
      <w:r w:rsidDel="00000000" w:rsidR="00000000" w:rsidRPr="00000000">
        <w:rPr>
          <w:rFonts w:ascii="Stardos Stencil" w:cs="Stardos Stencil" w:eastAsia="Stardos Stencil" w:hAnsi="Stardos Stencil"/>
          <w:b w:val="1"/>
          <w:color w:val="1f3864"/>
          <w:sz w:val="48"/>
          <w:szCs w:val="48"/>
          <w:rtl w:val="0"/>
        </w:rPr>
        <w:t xml:space="preserve">A</w:t>
      </w:r>
      <w:r w:rsidDel="00000000" w:rsidR="00000000" w:rsidRPr="00000000">
        <w:rPr>
          <w:rFonts w:ascii="Stardos Stencil" w:cs="Stardos Stencil" w:eastAsia="Stardos Stencil" w:hAnsi="Stardos Stencil"/>
          <w:b w:val="0"/>
          <w:color w:val="002060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Stardos Stencil" w:cs="Stardos Stencil" w:eastAsia="Stardos Stencil" w:hAnsi="Stardos Stencil"/>
          <w:b w:val="0"/>
          <w:color w:val="c00000"/>
          <w:sz w:val="48"/>
          <w:szCs w:val="48"/>
          <w:rtl w:val="0"/>
        </w:rPr>
        <w:t xml:space="preserve">Cardile</w:t>
      </w:r>
      <w:r w:rsidDel="00000000" w:rsidR="00000000" w:rsidRPr="00000000">
        <w:rPr>
          <w:rFonts w:ascii="Stardos Stencil" w:cs="Stardos Stencil" w:eastAsia="Stardos Stencil" w:hAnsi="Stardos Stencil"/>
          <w:b w:val="1"/>
          <w:color w:val="1f3864"/>
          <w:sz w:val="48"/>
          <w:szCs w:val="48"/>
          <w:rtl w:val="0"/>
        </w:rPr>
        <w:t xml:space="preserve"> c/o il Palazzo Baronale</w:t>
      </w:r>
    </w:p>
    <w:p w:rsidR="00000000" w:rsidDel="00000000" w:rsidP="00000000" w:rsidRDefault="00000000" w:rsidRPr="00000000">
      <w:pPr>
        <w:spacing w:after="160" w:before="0" w:line="259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color w:val="385623"/>
          <w:sz w:val="40"/>
          <w:szCs w:val="40"/>
          <w:rtl w:val="0"/>
        </w:rPr>
        <w:t xml:space="preserve">Il pennello  scorre sulla tela libero e quasi magico, aereo, fluttuante, con il suo ritmo incalzante dà forma e colore ad un’emozione profonda…ritma anch’esso il battito del cuore come il tamburrello salentino… questa  è 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385623"/>
          <w:sz w:val="40"/>
          <w:szCs w:val="40"/>
          <w:rtl w:val="0"/>
        </w:rPr>
        <w:t xml:space="preserve">Pizzicapainting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before="0" w:line="259" w:lineRule="auto"/>
        <w:contextualSpacing w:val="0"/>
      </w:pPr>
      <w:r w:rsidDel="00000000" w:rsidR="00000000" w:rsidRPr="00000000">
        <w:drawing>
          <wp:inline distB="0" distT="0" distL="0" distR="0">
            <wp:extent cx="1811873" cy="816106"/>
            <wp:effectExtent b="0" l="0" r="0" t="0"/>
            <wp:docPr id="3" name="image05.jpg"/>
            <a:graphic>
              <a:graphicData uri="http://schemas.openxmlformats.org/drawingml/2006/picture">
                <pic:pic>
                  <pic:nvPicPr>
                    <pic:cNvPr id="0" name="image05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1873" cy="8161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ntata One" w:cs="Cantata One" w:eastAsia="Cantata One" w:hAnsi="Cantata One"/>
          <w:b w:val="0"/>
          <w:sz w:val="24"/>
          <w:szCs w:val="24"/>
          <w:rtl w:val="0"/>
        </w:rPr>
        <w:t xml:space="preserve">Associazione Martiri Riccio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0" locked="0" relativeHeight="0" simplePos="0">
            <wp:simplePos x="0" y="0"/>
            <wp:positionH relativeFrom="margin">
              <wp:posOffset>4163059</wp:posOffset>
            </wp:positionH>
            <wp:positionV relativeFrom="paragraph">
              <wp:posOffset>1270</wp:posOffset>
            </wp:positionV>
            <wp:extent cx="4074160" cy="1339215"/>
            <wp:effectExtent b="0" l="0" r="0" t="0"/>
            <wp:wrapSquare wrapText="bothSides" distB="0" distT="0" distL="114300" distR="114300"/>
            <wp:docPr id="2" name="image04.png"/>
            <a:graphic>
              <a:graphicData uri="http://schemas.openxmlformats.org/drawingml/2006/picture">
                <pic:pic>
                  <pic:nvPicPr>
                    <pic:cNvPr id="0" name="image0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4160" cy="1339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right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</w:t>
      </w:r>
    </w:p>
    <w:p w:rsidR="00000000" w:rsidDel="00000000" w:rsidP="00000000" w:rsidRDefault="00000000" w:rsidRPr="00000000">
      <w:pPr>
        <w:spacing w:after="160" w:before="0" w:line="240" w:lineRule="auto"/>
        <w:contextualSpacing w:val="0"/>
        <w:jc w:val="right"/>
      </w:pPr>
      <w:r w:rsidDel="00000000" w:rsidR="00000000" w:rsidRPr="00000000">
        <w:rPr>
          <w:rtl w:val="0"/>
        </w:rPr>
      </w:r>
    </w:p>
    <w:sectPr>
      <w:headerReference r:id="rId8" w:type="default"/>
      <w:pgSz w:h="23814" w:w="16839"/>
      <w:pgMar w:bottom="1134" w:top="141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Cantata One">
    <w:embedRegular w:fontKey="{00000000-0000-0000-0000-000000000000}" r:id="rId1" w:subsetted="0"/>
  </w:font>
  <w:font w:name="Arial Black">
    <w:embedRegular w:fontKey="{00000000-0000-0000-0000-000000000000}" r:id="rId2" w:subsetted="0"/>
  </w:font>
  <w:font w:name="Stardos Stencil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819"/>
        <w:tab w:val="right" w:pos="9638"/>
      </w:tabs>
      <w:spacing w:after="0" w:before="708" w:line="240" w:lineRule="auto"/>
      <w:contextualSpacing w:val="0"/>
      <w:jc w:val="center"/>
    </w:pPr>
    <w:r w:rsidDel="00000000" w:rsidR="00000000" w:rsidRPr="00000000">
      <w:rPr>
        <w:rFonts w:ascii="Cantata One" w:cs="Cantata One" w:eastAsia="Cantata One" w:hAnsi="Cantata One"/>
        <w:b w:val="1"/>
        <w:i w:val="1"/>
        <w:color w:val="c00000"/>
        <w:sz w:val="96"/>
        <w:szCs w:val="96"/>
        <w:rtl w:val="0"/>
      </w:rPr>
      <w:t xml:space="preserve">Graziella Spiotta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jpg"/><Relationship Id="rId6" Type="http://schemas.openxmlformats.org/officeDocument/2006/relationships/image" Target="media/image05.jpg"/><Relationship Id="rId7" Type="http://schemas.openxmlformats.org/officeDocument/2006/relationships/image" Target="media/image0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tataOne-regular.ttf"/><Relationship Id="rId2" Type="http://schemas.openxmlformats.org/officeDocument/2006/relationships/font" Target="fonts/ArialBlack-regular.ttf"/><Relationship Id="rId3" Type="http://schemas.openxmlformats.org/officeDocument/2006/relationships/font" Target="fonts/StardosStencil-regular.ttf"/><Relationship Id="rId4" Type="http://schemas.openxmlformats.org/officeDocument/2006/relationships/font" Target="fonts/StardosStencil-bold.ttf"/></Relationships>
</file>